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Havas Media Group i Quattro por Quattro partnerami EFNI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Havas Media Group i Quattro por Quattro są partnerami wspierającymi międzynarodową konferencję Europejskie Forum Nowych Idei, która rozpoczyna się w Sopocie w środę, 28 września. Agencje wspólnie odpowiadają za strategiczne wsparcie reklamowe i mediowe tegorocznej edycji wydarzenia, której hasłem przewodnim jest „Przyszłość pracy. Realia, marzenia i mrzonki”.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zaplanowanej współpracy, przedstawiciele agencji: Renata Wasiak-Sosnowska, CEO Havas Media oraz Anna Ambroziak, członek zarządu Quattro por Quattro będą uczestniczyć w panelu dyskusyjnym o milenialsach: Terminator kontra Niezniszczalni. Czy milenialsi są zarządzalni? Tematyka panelu będzie dotyczyć miejsca pokolenia milenialsów we współczesnym świecie, ich spojrzenia na rynek pracy i konieczności zmiany narracji i otwarcia się firm na to młode pokolenie, które – wg prognoz – w 2025 r. będzie stanowić aż 75 proc. światowej siły roboczej.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Paneliści, wśród których znajdą się także Jolanta Musielak, członek zarządu, Volkswagen Poznań oraz Manuel Rougeron, prezes zarządu, nc+, będą poruszać takie kwestie: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Firma 3.0. Ilu milenialsów uniesie? Od jakiego szefa młodzi nie odejdą?</w:t>
      </w:r>
    </w:p>
    <w:p>
      <w:r>
        <w:rPr>
          <w:rFonts w:ascii="calibri" w:hAnsi="calibri" w:eastAsia="calibri" w:cs="calibri"/>
          <w:sz w:val="24"/>
          <w:szCs w:val="24"/>
        </w:rPr>
        <w:t xml:space="preserve">* Pokolenie 60 lajków na minutę. Czy potrafią oprzeć się fantomowym relacjom?</w:t>
      </w:r>
    </w:p>
    <w:p>
      <w:r>
        <w:rPr>
          <w:rFonts w:ascii="calibri" w:hAnsi="calibri" w:eastAsia="calibri" w:cs="calibri"/>
          <w:sz w:val="24"/>
          <w:szCs w:val="24"/>
        </w:rPr>
        <w:t xml:space="preserve">* User Generated Content = śmierć mediów, marketingowców i copywriterów?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potrzeby konferencji, Socialyse – wyspecjalizowana w komunikacji w social media – jednostka Havas Media Group stworzy social newsroom. Dzięki niemu, wszyscy zainteresowani konferencją będą mogli na bieżąco śledzić przebieg całego wydarzenia i jego treści w kanałach społecznościowych.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Europejskie Forum Nowych Idei to międzynarodowe spotkanie dyskusyjne środowisk biznesowych na temat przyszłości Europy i jej gospodarki, postrzeganych w szerokim, globalnym kontekście. Jest organizowane od 2011 r. przez Konfederację Lewiatan we współpracy z BUSINESSEUROPE, Miastem Sopot oraz polskimi i międzynarodowymi firmami i instytucjami.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Quattro por Quattro</w:t>
      </w:r>
      <w:r>
        <w:rPr>
          <w:rFonts w:ascii="calibri" w:hAnsi="calibri" w:eastAsia="calibri" w:cs="calibri"/>
          <w:sz w:val="24"/>
          <w:szCs w:val="24"/>
        </w:rPr>
        <w:t xml:space="preserve"> – strategiczna agencja marketingu zintegrowanego, która w innowacyjny sposób łączy marketing z profesjonalnym badaniem i analizą otoczenia konkurencyjnego. Specjalizujemy się w tworzeniu strategii marketingowych opartych o wiedzę uzyskaną w procesie wielokryterialnej analizy biznesowej . Szeroki zakres ekspertyzy umożliwia nam tworzenie kompleksowych rozwiązań, które zaspokoją wszystkie potrzeby naszych Klientów. Prowadzimy i koordynujemy działania z zakresu: Media (planowanie, zakup, strategia) Kreacja (tworzenie strategia komunikacji ATL, BTL, digital) , Wywiad konkurencyjny i rynkowy, Event marketing (produkcja i realizacja).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2025-10-15T02:47:24+02:00</dcterms:created>
  <dcterms:modified xsi:type="dcterms:W3CDTF">2025-10-15T02:47:24+02:00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